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095" w:rsidRPr="004F245E" w:rsidRDefault="00141866" w:rsidP="004F245E">
      <w:pPr>
        <w:jc w:val="left"/>
        <w:rPr>
          <w:rFonts w:ascii="黑体" w:eastAsia="黑体" w:hAnsi="黑体" w:cs="黑体"/>
          <w:sz w:val="32"/>
        </w:rPr>
      </w:pPr>
      <w:r w:rsidRPr="004F245E">
        <w:rPr>
          <w:rFonts w:ascii="黑体" w:eastAsia="黑体" w:hAnsi="黑体" w:cs="黑体" w:hint="eastAsia"/>
          <w:sz w:val="32"/>
        </w:rPr>
        <w:t>附件1：</w:t>
      </w:r>
    </w:p>
    <w:p w:rsidR="00141866" w:rsidRDefault="00141866"/>
    <w:p w:rsidR="00141866" w:rsidRDefault="00141866" w:rsidP="00141866">
      <w:pPr>
        <w:ind w:left="435"/>
        <w:jc w:val="center"/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 w:hint="eastAsia"/>
          <w:sz w:val="32"/>
        </w:rPr>
        <w:t>低空经济应用技能教学服务软硬件设施要求表</w:t>
      </w:r>
    </w:p>
    <w:p w:rsidR="00141866" w:rsidRDefault="00141866" w:rsidP="00141866">
      <w:pPr>
        <w:pStyle w:val="Default"/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1372"/>
        <w:gridCol w:w="4753"/>
        <w:gridCol w:w="1059"/>
        <w:gridCol w:w="992"/>
      </w:tblGrid>
      <w:tr w:rsidR="00141866" w:rsidRPr="00C06903" w:rsidTr="008D78DA">
        <w:trPr>
          <w:trHeight w:val="326"/>
          <w:jc w:val="center"/>
        </w:trPr>
        <w:tc>
          <w:tcPr>
            <w:tcW w:w="755" w:type="dxa"/>
            <w:vMerge w:val="restart"/>
            <w:vAlign w:val="center"/>
          </w:tcPr>
          <w:p w:rsidR="00141866" w:rsidRPr="00C06903" w:rsidRDefault="00141866" w:rsidP="007006D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方正小标宋简体"/>
                <w:b/>
                <w:bCs/>
                <w:szCs w:val="21"/>
              </w:rPr>
            </w:pPr>
            <w:r w:rsidRPr="00C06903">
              <w:rPr>
                <w:rFonts w:ascii="仿宋" w:eastAsia="仿宋" w:hAnsi="仿宋" w:cs="方正小标宋简体" w:hint="eastAsia"/>
                <w:b/>
                <w:bCs/>
                <w:szCs w:val="21"/>
              </w:rPr>
              <w:t>序号</w:t>
            </w:r>
          </w:p>
        </w:tc>
        <w:tc>
          <w:tcPr>
            <w:tcW w:w="1372" w:type="dxa"/>
            <w:vMerge w:val="restart"/>
            <w:vAlign w:val="center"/>
          </w:tcPr>
          <w:p w:rsidR="00141866" w:rsidRPr="00C06903" w:rsidRDefault="00141866" w:rsidP="007006D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方正小标宋简体"/>
                <w:b/>
                <w:bCs/>
                <w:szCs w:val="21"/>
              </w:rPr>
            </w:pPr>
            <w:r w:rsidRPr="00C06903">
              <w:rPr>
                <w:rFonts w:ascii="仿宋" w:eastAsia="仿宋" w:hAnsi="仿宋" w:cs="方正小标宋简体" w:hint="eastAsia"/>
                <w:b/>
                <w:bCs/>
                <w:szCs w:val="21"/>
              </w:rPr>
              <w:t>软件、硬件名称</w:t>
            </w:r>
          </w:p>
        </w:tc>
        <w:tc>
          <w:tcPr>
            <w:tcW w:w="4753" w:type="dxa"/>
            <w:vMerge w:val="restart"/>
            <w:vAlign w:val="center"/>
          </w:tcPr>
          <w:p w:rsidR="00141866" w:rsidRPr="00C06903" w:rsidRDefault="00141866" w:rsidP="007006D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方正小标宋简体"/>
                <w:b/>
                <w:bCs/>
                <w:szCs w:val="21"/>
              </w:rPr>
            </w:pPr>
            <w:r w:rsidRPr="00C06903">
              <w:rPr>
                <w:rFonts w:ascii="仿宋" w:eastAsia="仿宋" w:hAnsi="仿宋" w:cs="方正小标宋简体" w:hint="eastAsia"/>
                <w:b/>
                <w:bCs/>
                <w:szCs w:val="21"/>
              </w:rPr>
              <w:t>型号规格及技术参数</w:t>
            </w:r>
          </w:p>
        </w:tc>
        <w:tc>
          <w:tcPr>
            <w:tcW w:w="1059" w:type="dxa"/>
            <w:vMerge w:val="restart"/>
            <w:vAlign w:val="center"/>
          </w:tcPr>
          <w:p w:rsidR="00141866" w:rsidRPr="00C06903" w:rsidRDefault="00141866" w:rsidP="007006D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方正小标宋简体"/>
                <w:b/>
                <w:bCs/>
                <w:szCs w:val="21"/>
              </w:rPr>
            </w:pPr>
            <w:r w:rsidRPr="00C06903">
              <w:rPr>
                <w:rFonts w:ascii="仿宋" w:eastAsia="仿宋" w:hAnsi="仿宋" w:cs="方正小标宋简体" w:hint="eastAsia"/>
                <w:b/>
                <w:bCs/>
                <w:szCs w:val="21"/>
              </w:rPr>
              <w:t>单位</w:t>
            </w:r>
          </w:p>
        </w:tc>
        <w:tc>
          <w:tcPr>
            <w:tcW w:w="992" w:type="dxa"/>
            <w:vMerge w:val="restart"/>
            <w:vAlign w:val="center"/>
          </w:tcPr>
          <w:p w:rsidR="00141866" w:rsidRPr="00C06903" w:rsidRDefault="00141866" w:rsidP="007006DE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 w:cs="方正小标宋简体"/>
                <w:b/>
                <w:bCs/>
                <w:szCs w:val="21"/>
              </w:rPr>
            </w:pPr>
            <w:r w:rsidRPr="00C06903">
              <w:rPr>
                <w:rFonts w:ascii="仿宋" w:eastAsia="仿宋" w:hAnsi="仿宋" w:cs="方正小标宋简体" w:hint="eastAsia"/>
                <w:b/>
                <w:bCs/>
                <w:szCs w:val="21"/>
              </w:rPr>
              <w:t>数量</w:t>
            </w:r>
          </w:p>
        </w:tc>
      </w:tr>
      <w:tr w:rsidR="00141866" w:rsidRPr="00C06903" w:rsidTr="008D78DA">
        <w:trPr>
          <w:trHeight w:val="312"/>
          <w:jc w:val="center"/>
        </w:trPr>
        <w:tc>
          <w:tcPr>
            <w:tcW w:w="755" w:type="dxa"/>
            <w:vMerge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72" w:type="dxa"/>
            <w:vMerge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753" w:type="dxa"/>
            <w:vMerge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59" w:type="dxa"/>
            <w:vMerge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7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中型多旋翼无人机（训练机）</w:t>
            </w:r>
          </w:p>
        </w:tc>
        <w:tc>
          <w:tcPr>
            <w:tcW w:w="4753" w:type="dxa"/>
          </w:tcPr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一、参数要求</w:t>
            </w:r>
          </w:p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 xml:space="preserve">1.六旋翼机架:机臂为碳纤维材质，;轴距约1650mm; 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2.电机六个: X8电机，KV100；工作电压12S;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3.电调六个:输入电压 12S ，有5伏 BEC 输出;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4.螺旋桨每套六支:3011 正反桨;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5.电池: 22000mah 6S&gt;25C 2块;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6.遥控器两个:具有纠错跳频数字系统，通道数12；续航时间12-20小时；射频功率20DB@CE/23DB@FCC；跳频全新FHSS跳频；电池10000mA/H；充电接口TYPE-C；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7.飞控: 高性能芯片，采用传感器技术的IMU冗余，集成隔振系统，过滤高频振动，降低噪音，确保读数准确。IMU 由板载加热电阻器进行温度控制，集成陀螺仪、电子罗盘、加速度计、马格、气压计;支持2CAN-BUS，spektruml024 /2048，PPM，PWM 接收机;支持0neShot ESC电调;融合 RTKGNSS模块，实现厘米级精度定位。自适应调参、硬件仿真、总线通讯技术等功能，配置基于Win和安卓的主流平台，实施掌握无人机的实时飞行数据；内置CAAC，警用航空模拟考试系统</w:t>
            </w:r>
          </w:p>
          <w:p w:rsidR="00141866" w:rsidRPr="00C06903" w:rsidRDefault="00141866" w:rsidP="007006DE">
            <w:pPr>
              <w:pStyle w:val="Default"/>
              <w:ind w:left="210"/>
              <w:rPr>
                <w:rFonts w:ascii="仿宋" w:eastAsia="仿宋" w:hAnsi="仿宋" w:cs="Times New Roman"/>
                <w:color w:val="auto"/>
                <w:kern w:val="2"/>
                <w:sz w:val="21"/>
                <w:szCs w:val="21"/>
              </w:rPr>
            </w:pPr>
            <w:r w:rsidRPr="00C06903">
              <w:rPr>
                <w:rFonts w:ascii="仿宋" w:eastAsia="仿宋" w:hAnsi="仿宋" w:cs="Times New Roman" w:hint="eastAsia"/>
                <w:color w:val="auto"/>
                <w:kern w:val="2"/>
                <w:sz w:val="21"/>
                <w:szCs w:val="21"/>
              </w:rPr>
              <w:t>8，数传模块：可远程控制异地起飞，支持手机端，PC端超远程控制。</w:t>
            </w:r>
          </w:p>
          <w:p w:rsidR="00141866" w:rsidRPr="00C06903" w:rsidRDefault="00141866" w:rsidP="007006DE">
            <w:pPr>
              <w:pStyle w:val="Default"/>
              <w:ind w:left="210"/>
              <w:rPr>
                <w:rFonts w:ascii="仿宋" w:eastAsia="仿宋" w:hAnsi="仿宋"/>
                <w:color w:val="auto"/>
                <w:szCs w:val="21"/>
              </w:rPr>
            </w:pPr>
            <w:r w:rsidRPr="00C06903">
              <w:rPr>
                <w:rFonts w:ascii="仿宋" w:eastAsia="仿宋" w:hAnsi="仿宋" w:cs="Times New Roman" w:hint="eastAsia"/>
                <w:color w:val="auto"/>
                <w:kern w:val="2"/>
                <w:sz w:val="21"/>
                <w:szCs w:val="21"/>
              </w:rPr>
              <w:t>9，定位模块：使用双天线差分定位实现厘米级定位精度。</w:t>
            </w:r>
          </w:p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二、基本功能要求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1.最大飞行时间不得低于30min，最大起飞重量≥25kg；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2.飞行模式支持定点模式、定高模式、任务模式和</w:t>
            </w:r>
            <w:r w:rsidRPr="00C06903">
              <w:rPr>
                <w:rFonts w:ascii="仿宋" w:eastAsia="仿宋" w:hAnsi="仿宋" w:hint="eastAsia"/>
                <w:szCs w:val="21"/>
              </w:rPr>
              <w:lastRenderedPageBreak/>
              <w:t>返航模式；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3.飞控具有磁罗盘异常修正、单参数调节、多传感器融合、功能；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4.具备应急保护功能，至少具备GPS失锁，姿态不可控，智能自动返航机制，地面站断电保护机制；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5.具备智能自动返航功能，可在低电压状态，天气突变状况时，可执行一键返航功能，紧急返航也可按照预先设置的返航轨迹返航；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6.</w:t>
            </w:r>
            <w:r w:rsidR="008B2E3F">
              <w:rPr>
                <w:rFonts w:ascii="仿宋" w:eastAsia="仿宋" w:hAnsi="仿宋" w:hint="eastAsia"/>
                <w:szCs w:val="21"/>
              </w:rPr>
              <w:t>支持人社部职业技能等级证书（无人机装调检修工、无人机驾驶员）</w:t>
            </w:r>
            <w:r w:rsidRPr="00C06903">
              <w:rPr>
                <w:rFonts w:ascii="仿宋" w:eastAsia="仿宋" w:hAnsi="仿宋" w:hint="eastAsia"/>
                <w:szCs w:val="21"/>
              </w:rPr>
              <w:t>、民航局CAAC证书培训与考核，警用无人驾驶航空器B2培训要求与考核；（投标人需提供本产品满足民航局CAAC证书培训与考试的证明材料，包括但不限于采购合同、应用照片、出具证明等，并加盖公章。）</w:t>
            </w:r>
          </w:p>
          <w:p w:rsidR="00141866" w:rsidRPr="00C06903" w:rsidRDefault="00141866" w:rsidP="007006DE">
            <w:pPr>
              <w:pStyle w:val="Default"/>
              <w:widowControl/>
              <w:spacing w:line="400" w:lineRule="exact"/>
              <w:rPr>
                <w:rFonts w:ascii="仿宋" w:eastAsia="仿宋" w:hAnsi="仿宋"/>
                <w:color w:val="auto"/>
                <w:szCs w:val="21"/>
              </w:rPr>
            </w:pP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</w:rPr>
              <w:lastRenderedPageBreak/>
              <w:t>套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</w:rPr>
              <w:t>7</w:t>
            </w: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lastRenderedPageBreak/>
              <w:t>2</w:t>
            </w:r>
          </w:p>
        </w:tc>
        <w:tc>
          <w:tcPr>
            <w:tcW w:w="137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民航局认证实操考试训练系统（电子围栏）</w:t>
            </w:r>
          </w:p>
        </w:tc>
        <w:tc>
          <w:tcPr>
            <w:tcW w:w="4753" w:type="dxa"/>
          </w:tcPr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1.卫星接收支持：</w:t>
            </w:r>
            <w:r w:rsidRPr="00C06903">
              <w:rPr>
                <w:rFonts w:ascii="仿宋" w:eastAsia="仿宋" w:hAnsi="仿宋"/>
                <w:color w:val="000000"/>
                <w:szCs w:val="21"/>
              </w:rPr>
              <w:t>BDS B1|B2|B3|B1C B2a B2b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、</w:t>
            </w:r>
          </w:p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/>
                <w:color w:val="000000"/>
                <w:szCs w:val="21"/>
              </w:rPr>
              <w:t>GPS L1 C/A L1C L2P(Y) L2C L5C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、</w:t>
            </w:r>
            <w:r w:rsidRPr="00C06903">
              <w:rPr>
                <w:rFonts w:ascii="仿宋" w:eastAsia="仿宋" w:hAnsi="仿宋"/>
                <w:color w:val="000000"/>
                <w:szCs w:val="21"/>
              </w:rPr>
              <w:t>GLONASS L1 L2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、</w:t>
            </w:r>
            <w:r w:rsidRPr="00C06903">
              <w:rPr>
                <w:rFonts w:ascii="仿宋" w:eastAsia="仿宋" w:hAnsi="仿宋"/>
                <w:color w:val="000000"/>
                <w:szCs w:val="21"/>
              </w:rPr>
              <w:t>GALILEO E1 E5a E5b E6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、</w:t>
            </w:r>
            <w:r w:rsidRPr="00C06903">
              <w:rPr>
                <w:rFonts w:ascii="仿宋" w:eastAsia="仿宋" w:hAnsi="仿宋"/>
                <w:color w:val="000000"/>
                <w:szCs w:val="21"/>
              </w:rPr>
              <w:t>QZSS L1 L2 L5 L6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。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2.无线技术指标：4G全网通：</w:t>
            </w:r>
            <w:r w:rsidRPr="00C06903">
              <w:rPr>
                <w:rFonts w:ascii="仿宋" w:eastAsia="仿宋" w:hAnsi="仿宋"/>
                <w:color w:val="000000"/>
                <w:szCs w:val="21"/>
              </w:rPr>
              <w:t>LTE-FDD:B1/B3/B5/B8</w:t>
            </w:r>
          </w:p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/>
                <w:color w:val="000000"/>
                <w:szCs w:val="21"/>
              </w:rPr>
              <w:t>LTE-TDD:B34/B38/B39/B40/B41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 xml:space="preserve">。蓝牙：4.2 BLE 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 xml:space="preserve">3.定位精度：RTK平面：0.8cm+1ppm高程：1.5cm+1ppm 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5.收敛时间：10秒钟左右PWR指示灯亮，40秒左右SAT灯闪烁；60秒钟左右RTK灯闪烁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 xml:space="preserve">6.碳纤维连杆支持拆装 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7.电池容量2200mAh、额定电压14.8v、持续放电电流550A、建议充电电流5A、支持充电电流10A。</w:t>
            </w:r>
          </w:p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8.支持无基站使用。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9.至少具备训练模式和模拟考试模式两种功能，针对360度自旋和8字飞行科目，实时进行评判；8字训练时可灵活进行左右圆的单圆训练；训练模式至少支持各个项目的单独训练，训练项目自动循环重复，同时各个科目的考评参数开放，用于设置不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lastRenderedPageBreak/>
              <w:t>同的参数大小，实现不同的训练难度；模拟考试模式合并所有考试科目，对全程飞行进行评判和考核，同时开放各个评判点的参数，通过设置不同的参数大小，可以实现不同的考核难易程度，实现循序渐进、由易到难的培训方式和考核原则；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10.至少可支持学员进行视距内驾驶员、超视距驾驶员，以及教员级别的训练科目开展飞行训练；显示训练科目详细信息，至少包括各个科目训练的评判结果；至少可以对训练科目进行启停控制，用于开始和结束科目的训</w:t>
            </w:r>
            <w:r w:rsidRPr="00C06903">
              <w:rPr>
                <w:rFonts w:ascii="仿宋" w:eastAsia="仿宋" w:hAnsi="仿宋" w:hint="eastAsia"/>
                <w:szCs w:val="21"/>
              </w:rPr>
              <w:t>练或模拟考试。</w:t>
            </w:r>
          </w:p>
          <w:p w:rsidR="00141866" w:rsidRPr="00C06903" w:rsidRDefault="00141866" w:rsidP="007006DE">
            <w:pPr>
              <w:pStyle w:val="Default"/>
              <w:rPr>
                <w:rFonts w:ascii="仿宋" w:eastAsia="仿宋" w:hAnsi="仿宋" w:cs="Times New Roman"/>
                <w:color w:val="auto"/>
                <w:kern w:val="2"/>
                <w:sz w:val="21"/>
                <w:szCs w:val="21"/>
              </w:rPr>
            </w:pPr>
            <w:r w:rsidRPr="00C06903">
              <w:rPr>
                <w:rFonts w:ascii="仿宋" w:eastAsia="仿宋" w:hAnsi="仿宋" w:cs="Times New Roman" w:hint="eastAsia"/>
                <w:color w:val="auto"/>
                <w:kern w:val="2"/>
                <w:sz w:val="21"/>
                <w:szCs w:val="21"/>
              </w:rPr>
              <w:t>11. 在训练的同时可以对提示音人声、训练场次时间间隔、飞行模式和飞行标准进行修改。并进行刷身份征、输入训练场编号进行训练。</w:t>
            </w:r>
          </w:p>
          <w:p w:rsidR="00141866" w:rsidRPr="00C06903" w:rsidRDefault="00141866" w:rsidP="007006DE">
            <w:pPr>
              <w:pStyle w:val="Default"/>
              <w:rPr>
                <w:rFonts w:ascii="仿宋" w:eastAsia="仿宋" w:hAnsi="仿宋" w:cs="Times New Roman"/>
                <w:color w:val="auto"/>
                <w:kern w:val="2"/>
                <w:sz w:val="21"/>
                <w:szCs w:val="21"/>
              </w:rPr>
            </w:pPr>
            <w:r w:rsidRPr="00C06903">
              <w:rPr>
                <w:rFonts w:ascii="仿宋" w:eastAsia="仿宋" w:hAnsi="仿宋" w:cs="Times New Roman" w:hint="eastAsia"/>
                <w:color w:val="auto"/>
                <w:kern w:val="2"/>
                <w:sz w:val="21"/>
                <w:szCs w:val="21"/>
              </w:rPr>
              <w:t>12. 集成了AI 辅助教学系统，在训练过程中，当</w:t>
            </w:r>
          </w:p>
          <w:p w:rsidR="00141866" w:rsidRPr="00C06903" w:rsidRDefault="00141866" w:rsidP="007006DE">
            <w:pPr>
              <w:pStyle w:val="Default"/>
              <w:rPr>
                <w:rFonts w:ascii="仿宋" w:eastAsia="仿宋" w:hAnsi="仿宋"/>
                <w:color w:val="auto"/>
                <w:szCs w:val="21"/>
              </w:rPr>
            </w:pPr>
            <w:r w:rsidRPr="00C06903">
              <w:rPr>
                <w:rFonts w:ascii="仿宋" w:eastAsia="仿宋" w:hAnsi="仿宋" w:cs="Times New Roman" w:hint="eastAsia"/>
                <w:color w:val="auto"/>
                <w:kern w:val="2"/>
                <w:sz w:val="21"/>
                <w:szCs w:val="21"/>
              </w:rPr>
              <w:t>无人机即将出圈时，系统可代替教员语音提示，辅助教员日常训练工作。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lastRenderedPageBreak/>
              <w:t>套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7</w:t>
            </w: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lastRenderedPageBreak/>
              <w:t>3</w:t>
            </w:r>
          </w:p>
        </w:tc>
        <w:tc>
          <w:tcPr>
            <w:tcW w:w="137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地面站高性能移动工作站</w:t>
            </w:r>
          </w:p>
        </w:tc>
        <w:tc>
          <w:tcPr>
            <w:tcW w:w="4753" w:type="dxa"/>
          </w:tcPr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1.显存容量：≥6GB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2.整机厚度：18.0mm(含)-20.0mm(不含)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3.色域：NTSC≥72%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4.固态硬盘：≥1TB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5.内存容量：≥16GB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6.操作系统：windows 11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7.通信技术类型：有线网卡,无线网卡,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8.屏幕分辨率：1920x1080像素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9.屏幕刷新率：60Hz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10.屏幕尺寸：≥15英寸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11.CPU：不低于英特尔 酷睿 i7-13代处理器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台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7</w:t>
            </w: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37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雪糕筒</w:t>
            </w:r>
          </w:p>
        </w:tc>
        <w:tc>
          <w:tcPr>
            <w:tcW w:w="4753" w:type="dxa"/>
          </w:tcPr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材质：橡胶材质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颜色：红白反光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规格：高度约90cm，底座约44cm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重量：约4kg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个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105</w:t>
            </w: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37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防护栅栏</w:t>
            </w:r>
          </w:p>
        </w:tc>
        <w:tc>
          <w:tcPr>
            <w:tcW w:w="4753" w:type="dxa"/>
          </w:tcPr>
          <w:p w:rsidR="00141866" w:rsidRPr="00C06903" w:rsidRDefault="00141866" w:rsidP="007006DE">
            <w:pPr>
              <w:widowControl/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材质：金属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产品款式：网格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高度：约2米</w:t>
            </w:r>
          </w:p>
          <w:p w:rsidR="00141866" w:rsidRPr="00C06903" w:rsidRDefault="00141866" w:rsidP="007006DE">
            <w:pPr>
              <w:widowControl/>
              <w:rPr>
                <w:rFonts w:ascii="仿宋" w:eastAsia="仿宋" w:hAnsi="仿宋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长度：约3米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套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7</w:t>
            </w: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lastRenderedPageBreak/>
              <w:t>6</w:t>
            </w:r>
          </w:p>
        </w:tc>
        <w:tc>
          <w:tcPr>
            <w:tcW w:w="137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移动式集装箱户外训练房</w:t>
            </w:r>
          </w:p>
        </w:tc>
        <w:tc>
          <w:tcPr>
            <w:tcW w:w="4753" w:type="dxa"/>
          </w:tcPr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产品配置：钢结构，集装箱外墙需配备至少20平米的中空钢化玻璃，内部配一台2P以上的空调及一套桌椅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产品规格：≥6*3*3m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防风等级：9级</w:t>
            </w:r>
          </w:p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集装箱占地部分需地面硬化，自行通电通网（通电电缆规格最低10平方5芯电缆，集装箱放置地离接电处约300米）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</w:rPr>
              <w:t>套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</w:rPr>
              <w:t>7</w:t>
            </w: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37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工具包</w:t>
            </w:r>
          </w:p>
        </w:tc>
        <w:tc>
          <w:tcPr>
            <w:tcW w:w="4753" w:type="dxa"/>
          </w:tcPr>
          <w:p w:rsidR="00141866" w:rsidRPr="00C06903" w:rsidRDefault="008D78DA" w:rsidP="008D78DA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szCs w:val="21"/>
              </w:rPr>
              <w:t>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M1.5 内六角螺丝刀1把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szCs w:val="21"/>
              </w:rPr>
              <w:t>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M2.0内六角螺丝刀 1把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szCs w:val="21"/>
              </w:rPr>
              <w:t>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M2.5 内六角螺丝刀1把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4</w:t>
            </w:r>
            <w:r>
              <w:rPr>
                <w:rFonts w:ascii="仿宋" w:eastAsia="仿宋" w:hAnsi="仿宋"/>
                <w:color w:val="000000"/>
                <w:szCs w:val="21"/>
              </w:rPr>
              <w:t>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套筒1把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szCs w:val="21"/>
              </w:rPr>
              <w:t>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一字螺丝刀1把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6</w:t>
            </w:r>
            <w:r>
              <w:rPr>
                <w:rFonts w:ascii="仿宋" w:eastAsia="仿宋" w:hAnsi="仿宋"/>
                <w:color w:val="000000"/>
                <w:szCs w:val="21"/>
              </w:rPr>
              <w:t>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十字螺丝刀1把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szCs w:val="21"/>
              </w:rPr>
              <w:t>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斜口钳1把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8</w:t>
            </w:r>
            <w:r>
              <w:rPr>
                <w:rFonts w:ascii="仿宋" w:eastAsia="仿宋" w:hAnsi="仿宋"/>
                <w:color w:val="000000"/>
                <w:szCs w:val="21"/>
              </w:rPr>
              <w:t>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剥线钳1把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9</w:t>
            </w:r>
            <w:r>
              <w:rPr>
                <w:rFonts w:ascii="仿宋" w:eastAsia="仿宋" w:hAnsi="仿宋"/>
                <w:color w:val="000000"/>
                <w:szCs w:val="21"/>
              </w:rPr>
              <w:t>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壁纸刀1把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szCs w:val="21"/>
              </w:rPr>
              <w:t>0.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烙铁架1套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szCs w:val="21"/>
              </w:rPr>
              <w:t>1.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焊锡丝1卷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szCs w:val="21"/>
              </w:rPr>
              <w:t>2.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松香1盒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szCs w:val="21"/>
              </w:rPr>
              <w:t>3.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50W电烙铁1支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szCs w:val="21"/>
              </w:rPr>
              <w:t>4.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动力电池测电器1个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szCs w:val="21"/>
              </w:rPr>
              <w:t>5.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万用表套装1个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szCs w:val="21"/>
              </w:rPr>
              <w:t>6.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水平测量柱1个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szCs w:val="21"/>
              </w:rPr>
              <w:t>7.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锉刀1个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szCs w:val="21"/>
              </w:rPr>
              <w:t>8.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螺丝胶1盒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szCs w:val="21"/>
              </w:rPr>
              <w:t>9.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香蕉头焊台1个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szCs w:val="21"/>
              </w:rPr>
              <w:t>0.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试电笔1个</w:t>
            </w:r>
            <w:bookmarkStart w:id="0" w:name="_GoBack"/>
            <w:bookmarkEnd w:id="0"/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szCs w:val="21"/>
              </w:rPr>
              <w:t>1.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USB调参线1条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szCs w:val="21"/>
              </w:rPr>
              <w:t>2.</w:t>
            </w:r>
            <w:r w:rsidR="00141866" w:rsidRPr="00C06903">
              <w:rPr>
                <w:rFonts w:ascii="仿宋" w:eastAsia="仿宋" w:hAnsi="仿宋" w:hint="eastAsia"/>
                <w:color w:val="000000"/>
                <w:szCs w:val="21"/>
              </w:rPr>
              <w:t>热熔胶枪1条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套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30</w:t>
            </w: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137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电池</w:t>
            </w:r>
          </w:p>
        </w:tc>
        <w:tc>
          <w:tcPr>
            <w:tcW w:w="4753" w:type="dxa"/>
            <w:vAlign w:val="center"/>
          </w:tcPr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1.容量≥22000mAh，标称电压≥44.4 V，</w:t>
            </w:r>
          </w:p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2.充电温度支持5℃至40℃；可正偏离。</w:t>
            </w:r>
          </w:p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3.循环次数≥200次；</w:t>
            </w:r>
          </w:p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4.电池类型要求为钴酸锂电池；</w:t>
            </w:r>
          </w:p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lastRenderedPageBreak/>
              <w:t>5.放电倍率≥25C。</w:t>
            </w:r>
          </w:p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1.功率≥1080瓦；</w:t>
            </w:r>
          </w:p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2.净重≥4.88千克；</w:t>
            </w:r>
          </w:p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3.尺寸≥241mm×139.5mm×63.5mm；</w:t>
            </w:r>
          </w:p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4.端口数量：交流电输出口×2；USB-C×2；交流电输入口×1；</w:t>
            </w:r>
          </w:p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5.最大使用海拔≥3000m。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lastRenderedPageBreak/>
              <w:t>个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42</w:t>
            </w: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lastRenderedPageBreak/>
              <w:t>9</w:t>
            </w:r>
          </w:p>
        </w:tc>
        <w:tc>
          <w:tcPr>
            <w:tcW w:w="137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充电器</w:t>
            </w:r>
          </w:p>
        </w:tc>
        <w:tc>
          <w:tcPr>
            <w:tcW w:w="4753" w:type="dxa"/>
            <w:vAlign w:val="center"/>
          </w:tcPr>
          <w:p w:rsidR="00141866" w:rsidRPr="00C06903" w:rsidRDefault="00141866" w:rsidP="007006DE">
            <w:pPr>
              <w:pStyle w:val="Default"/>
              <w:widowControl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 w:val="21"/>
                <w:szCs w:val="21"/>
              </w:rPr>
              <w:t>1.功率≥1080瓦；</w:t>
            </w:r>
            <w:r w:rsidRPr="00C06903">
              <w:rPr>
                <w:rFonts w:ascii="仿宋" w:eastAsia="仿宋" w:hAnsi="仿宋" w:hint="eastAsia"/>
                <w:sz w:val="21"/>
                <w:szCs w:val="21"/>
              </w:rPr>
              <w:br/>
              <w:t>2.净重≥4.88千克；</w:t>
            </w:r>
            <w:r w:rsidRPr="00C06903">
              <w:rPr>
                <w:rFonts w:ascii="仿宋" w:eastAsia="仿宋" w:hAnsi="仿宋" w:hint="eastAsia"/>
                <w:sz w:val="21"/>
                <w:szCs w:val="21"/>
              </w:rPr>
              <w:br/>
              <w:t>3.尺寸≥241mm×139.5mm×63.5mm；</w:t>
            </w:r>
            <w:r w:rsidRPr="00C06903">
              <w:rPr>
                <w:rFonts w:ascii="仿宋" w:eastAsia="仿宋" w:hAnsi="仿宋" w:hint="eastAsia"/>
                <w:sz w:val="21"/>
                <w:szCs w:val="21"/>
              </w:rPr>
              <w:br/>
              <w:t>4.端口数量：交流电输出口×2；USB-C×2；交流电输入口×1；</w:t>
            </w:r>
            <w:r w:rsidRPr="00C06903">
              <w:rPr>
                <w:rFonts w:ascii="仿宋" w:eastAsia="仿宋" w:hAnsi="仿宋" w:hint="eastAsia"/>
                <w:sz w:val="21"/>
                <w:szCs w:val="21"/>
              </w:rPr>
              <w:br/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台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7</w:t>
            </w: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10</w:t>
            </w:r>
          </w:p>
        </w:tc>
        <w:tc>
          <w:tcPr>
            <w:tcW w:w="137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无人机耗材配件</w:t>
            </w:r>
          </w:p>
        </w:tc>
        <w:tc>
          <w:tcPr>
            <w:tcW w:w="4753" w:type="dxa"/>
          </w:tcPr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无人机电机、电调、螺旋桨等易损件备件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套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10</w:t>
            </w: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11</w:t>
            </w:r>
          </w:p>
        </w:tc>
        <w:tc>
          <w:tcPr>
            <w:tcW w:w="137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教具包</w:t>
            </w:r>
          </w:p>
        </w:tc>
        <w:tc>
          <w:tcPr>
            <w:tcW w:w="4753" w:type="dxa"/>
          </w:tcPr>
          <w:p w:rsidR="00141866" w:rsidRPr="00C06903" w:rsidRDefault="00141866" w:rsidP="007006DE">
            <w:pPr>
              <w:widowControl/>
              <w:spacing w:line="400" w:lineRule="exact"/>
              <w:rPr>
                <w:rFonts w:ascii="仿宋" w:eastAsia="仿宋" w:hAnsi="仿宋" w:cs="宋体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教具包至少应包含机架、机臂管夹、电机座、脚架斜撑、脚架三通、脚架竖管、脚架横管、耗材包、电机、电调、桨叶等。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套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50</w:t>
            </w: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12</w:t>
            </w:r>
          </w:p>
        </w:tc>
        <w:tc>
          <w:tcPr>
            <w:tcW w:w="137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基础飞行模拟器（含软件）</w:t>
            </w:r>
          </w:p>
        </w:tc>
        <w:tc>
          <w:tcPr>
            <w:tcW w:w="4753" w:type="dxa"/>
          </w:tcPr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需</w:t>
            </w:r>
            <w:r w:rsidR="00F213DD">
              <w:rPr>
                <w:rFonts w:ascii="仿宋" w:eastAsia="仿宋" w:hAnsi="仿宋" w:hint="eastAsia"/>
                <w:color w:val="000000"/>
                <w:szCs w:val="21"/>
              </w:rPr>
              <w:t>与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“智能无人机培训管理系统”进行互通，传递学员训练数据。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1.支持视频教学功能，对CAAC无人机执照考试的内容与要求进行精细化阐释，并围绕考试要求开展针对性训练方法的讲解。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2.</w:t>
            </w:r>
            <w:r w:rsidRPr="00C06903">
              <w:rPr>
                <w:rFonts w:ascii="仿宋" w:eastAsia="仿宋" w:hAnsi="仿宋" w:hint="eastAsia"/>
              </w:rPr>
              <w:t xml:space="preserve"> </w:t>
            </w:r>
            <w:r w:rsidRPr="00C06903">
              <w:rPr>
                <w:rFonts w:ascii="仿宋" w:eastAsia="仿宋" w:hAnsi="仿宋" w:hint="eastAsia"/>
                <w:szCs w:val="21"/>
              </w:rPr>
              <w:t>支持从基础到进阶、单一到综合的科目训练功能，训练科目涵盖尾悬停、头悬停、左悬停、右悬停、90°自旋、180°自旋、270°自旋、360°自旋、8字左圆1/4圈、8字左圆1/2圈、8字左圆3/4圈、8字左圆、8字右圆1/4圈、8字右圆1/2圈、8字右圆3/4圈、8字右圆、8字飞行以及全科飞行训练等共计18个项目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3.贴合实际的气象环境，全面还原真实考试的流程、规则以及评价等内容，通过目视飞行实现包括起飞、悬停、360°自旋、8 字飞行、降落等飞行操作及评价功能。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4.具备全流程语音引导、电子桩辅助、虚拟教员指导、环境设置等功能支持，无需教员参与，即可完成教学指导并纠正错误。</w:t>
            </w:r>
          </w:p>
          <w:p w:rsidR="00F213DD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5.具备0级至5级风速设定以及8个方向和随机风向设定功能，支持随机环境生成，以还原真实气象环境，达到逼真的飞行效果。</w:t>
            </w:r>
          </w:p>
          <w:p w:rsidR="00F213DD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6.支持Ⅲ类、Ⅳ类以及四旋翼、六旋翼、八旋翼的</w:t>
            </w:r>
            <w:r w:rsidRPr="00C06903">
              <w:rPr>
                <w:rFonts w:ascii="仿宋" w:eastAsia="仿宋" w:hAnsi="仿宋" w:hint="eastAsia"/>
                <w:szCs w:val="21"/>
              </w:rPr>
              <w:lastRenderedPageBreak/>
              <w:t>机型选择，和实际训练机型保持一致。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7.融合空气动力学、物理学等参数，实现无人机姿态模式高逼真交互和遥控器真实手感交互。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8.支持电力场景的加载，包括：输电线路、变电站、配网线路等，结合电力巡检规范要求，梳理对应的理论培训课程和巡视点位规则，平台实现完整业务复刻。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培训课程包括：输电线路基础知识、变电设备知识、配网线路基础知识、无人机基础知识、电力安全工作规程、设备使用与维护保养、无人机操作技术等理论课程模块和输电线路、变电站及配网线路精细化巡检飞行训练模块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输电线路场景支持：交流单回直线酒杯塔、交流单回直线猫头塔、交流双回直线塔、交流单回耐张塔、交流双回耐张塔、交流紧凑型塔、交流拉线塔、直流单回直线塔、直流单回耐张塔等常见类型。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变电站场景支持：1000kV、500kV、220kV、110kV、35kV等常规电压等级场景。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配网线路场景支持：单回路直线杆、单回路承力塔、双回路直线杆、双回路承力塔等常见杆塔类型。</w:t>
            </w:r>
          </w:p>
          <w:p w:rsidR="00F213DD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训练模块支持巡视点位预置和可视化呈现，无人机在飞行过程中支持开启拍摄指导，指导学员完成对应巡视点位的拍摄，同时遥控器支持巡视常规的拍照等操作；训练模块支持视角切换、云台控制、拍照、图片查看等功能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9.</w:t>
            </w:r>
            <w:r w:rsidRPr="00C06903">
              <w:rPr>
                <w:rFonts w:ascii="仿宋" w:eastAsia="仿宋" w:hAnsi="仿宋" w:hint="eastAsia"/>
              </w:rPr>
              <w:t xml:space="preserve"> </w:t>
            </w:r>
            <w:r w:rsidRPr="00C06903">
              <w:rPr>
                <w:rFonts w:ascii="仿宋" w:eastAsia="仿宋" w:hAnsi="仿宋" w:hint="eastAsia"/>
                <w:szCs w:val="21"/>
              </w:rPr>
              <w:t>采用SASS平台化架构，可支持业务场景的快速开发、上线，云端部署高可用，用户无感可获取最新发布的软件功能，进而实现学员能够随时随地联网开展在线训练；学员学习与训练成绩的数据将进行云端存储与共享，以支持机构和教员实时查看学员的学习状况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10.</w:t>
            </w:r>
            <w:r w:rsidRPr="00C06903">
              <w:rPr>
                <w:rFonts w:ascii="仿宋" w:eastAsia="仿宋" w:hAnsi="仿宋" w:hint="eastAsia"/>
              </w:rPr>
              <w:t xml:space="preserve"> </w:t>
            </w:r>
            <w:r w:rsidRPr="00C06903">
              <w:rPr>
                <w:rFonts w:ascii="仿宋" w:eastAsia="仿宋" w:hAnsi="仿宋" w:hint="eastAsia"/>
                <w:szCs w:val="21"/>
              </w:rPr>
              <w:t>运用国产化底层架构，以解决国外商业引擎所带来的“卡脖子”难题；支持信创主机的流畅运行。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支持对.max、.fbx等模型资源、.las、.pcd等点云资源、OSGB倾斜摄影资源以及3D高斯资源的流畅渲染，实现对真实场地的1：1复刻。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宏观与微观场景的加载速度小于10秒，CPU占用率低于25%、GPU占用率低于43%，内存占用小于600M，常规电脑终端三维运行帧率30帧以上。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11.</w:t>
            </w:r>
            <w:r w:rsidRPr="00C06903">
              <w:rPr>
                <w:rFonts w:ascii="仿宋" w:eastAsia="仿宋" w:hAnsi="仿宋" w:hint="eastAsia"/>
              </w:rPr>
              <w:t xml:space="preserve"> </w:t>
            </w:r>
            <w:r w:rsidRPr="00C06903">
              <w:rPr>
                <w:rFonts w:ascii="仿宋" w:eastAsia="仿宋" w:hAnsi="仿宋" w:hint="eastAsia"/>
                <w:szCs w:val="21"/>
              </w:rPr>
              <w:t>结合训练实际场景，运用3D高斯等建模方式，1日之内即可完成客户现场真实训练场景的重建与应用（高级功能）；由专业建模制作团队依据点云数据与实景数据，完成训练场景模型及机型的制作，以达成逼真的训练效果；依托空间智能技术，</w:t>
            </w:r>
            <w:r w:rsidRPr="00C06903">
              <w:rPr>
                <w:rFonts w:ascii="仿宋" w:eastAsia="仿宋" w:hAnsi="仿宋" w:hint="eastAsia"/>
                <w:szCs w:val="21"/>
              </w:rPr>
              <w:lastRenderedPageBreak/>
              <w:t>完成训练场景模型及机型的发布与应用，支持训练场景和机型的快速迭代，从而满足业务需求。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</w:t>
            </w:r>
            <w:r w:rsidRPr="00C06903">
              <w:rPr>
                <w:rFonts w:ascii="仿宋" w:eastAsia="仿宋" w:hAnsi="仿宋"/>
                <w:szCs w:val="21"/>
              </w:rPr>
              <w:t>2</w:t>
            </w:r>
            <w:r w:rsidRPr="00C06903">
              <w:rPr>
                <w:rFonts w:ascii="仿宋" w:eastAsia="仿宋" w:hAnsi="仿宋" w:hint="eastAsia"/>
                <w:szCs w:val="21"/>
              </w:rPr>
              <w:t>.支持富斯、天地飞、Futaba、斯达飞、凤凰SM600（Reflex XTR模式）、BETAFPV、大疆FPV2、大疆FPV3等多种型号的遥控器适配接入；支持遥控器校准功能，确保每个遥控器均可实现真实交互效果。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lastRenderedPageBreak/>
              <w:t>套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4"/>
              </w:rPr>
            </w:pPr>
            <w:r w:rsidRPr="00C06903">
              <w:rPr>
                <w:rFonts w:ascii="仿宋" w:eastAsia="仿宋" w:hAnsi="仿宋" w:hint="eastAsia"/>
              </w:rPr>
              <w:t>50</w:t>
            </w: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C06903">
              <w:rPr>
                <w:rFonts w:ascii="仿宋" w:eastAsia="仿宋" w:hAnsi="仿宋" w:hint="eastAsia"/>
                <w:sz w:val="20"/>
                <w:szCs w:val="20"/>
              </w:rPr>
              <w:lastRenderedPageBreak/>
              <w:t>13</w:t>
            </w:r>
          </w:p>
        </w:tc>
        <w:tc>
          <w:tcPr>
            <w:tcW w:w="1372" w:type="dxa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C06903">
              <w:rPr>
                <w:rFonts w:ascii="仿宋" w:eastAsia="仿宋" w:hAnsi="仿宋" w:hint="eastAsia"/>
                <w:sz w:val="20"/>
                <w:szCs w:val="20"/>
              </w:rPr>
              <w:t>虚拟仿真工作站</w:t>
            </w:r>
          </w:p>
        </w:tc>
        <w:tc>
          <w:tcPr>
            <w:tcW w:w="4753" w:type="dxa"/>
            <w:vAlign w:val="center"/>
          </w:tcPr>
          <w:p w:rsidR="00141866" w:rsidRPr="00C06903" w:rsidRDefault="00141866" w:rsidP="007006DE">
            <w:pP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C06903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1.CPU：不低于英特尔 酷睿 i5-14代处理器,10核16线程，主频不低于4.6GHz</w:t>
            </w:r>
            <w:r w:rsidRPr="00C06903">
              <w:rPr>
                <w:rFonts w:ascii="仿宋" w:eastAsia="仿宋" w:hAnsi="仿宋" w:hint="eastAsia"/>
                <w:color w:val="000000"/>
                <w:sz w:val="20"/>
                <w:szCs w:val="20"/>
              </w:rPr>
              <w:br/>
              <w:t>2.显存：容量≥8GB，不低于RTX3050</w:t>
            </w:r>
            <w:r w:rsidRPr="00C06903">
              <w:rPr>
                <w:rFonts w:ascii="仿宋" w:eastAsia="仿宋" w:hAnsi="仿宋" w:hint="eastAsia"/>
                <w:color w:val="000000"/>
                <w:sz w:val="20"/>
                <w:szCs w:val="20"/>
              </w:rPr>
              <w:br/>
              <w:t>3.固态硬盘：≥1TB</w:t>
            </w:r>
            <w:r w:rsidRPr="00C06903">
              <w:rPr>
                <w:rFonts w:ascii="仿宋" w:eastAsia="仿宋" w:hAnsi="仿宋" w:hint="eastAsia"/>
                <w:color w:val="000000"/>
                <w:sz w:val="20"/>
                <w:szCs w:val="20"/>
              </w:rPr>
              <w:br/>
              <w:t>4.内存容量：≥16GB</w:t>
            </w:r>
            <w:r w:rsidRPr="00C06903">
              <w:rPr>
                <w:rFonts w:ascii="仿宋" w:eastAsia="仿宋" w:hAnsi="仿宋" w:hint="eastAsia"/>
                <w:color w:val="000000"/>
                <w:sz w:val="20"/>
                <w:szCs w:val="20"/>
              </w:rPr>
              <w:br/>
              <w:t>5.操作系统：windows 10</w:t>
            </w:r>
            <w:r w:rsidRPr="00C06903">
              <w:rPr>
                <w:rFonts w:ascii="仿宋" w:eastAsia="仿宋" w:hAnsi="仿宋" w:hint="eastAsia"/>
                <w:color w:val="000000"/>
                <w:sz w:val="20"/>
                <w:szCs w:val="20"/>
              </w:rPr>
              <w:br/>
              <w:t>6.通信技术类型：有线网卡,无线网卡</w:t>
            </w:r>
            <w:r w:rsidRPr="00C06903">
              <w:rPr>
                <w:rFonts w:ascii="仿宋" w:eastAsia="仿宋" w:hAnsi="仿宋" w:hint="eastAsia"/>
                <w:color w:val="000000"/>
                <w:sz w:val="20"/>
                <w:szCs w:val="20"/>
              </w:rPr>
              <w:br/>
              <w:t>7.含键盘鼠标1套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C06903">
              <w:rPr>
                <w:rFonts w:ascii="仿宋" w:eastAsia="仿宋" w:hAnsi="仿宋" w:hint="eastAsia"/>
                <w:sz w:val="20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C06903">
              <w:rPr>
                <w:rFonts w:ascii="仿宋" w:eastAsia="仿宋" w:hAnsi="仿宋" w:hint="eastAsia"/>
                <w:sz w:val="20"/>
                <w:szCs w:val="21"/>
              </w:rPr>
              <w:t>50</w:t>
            </w:r>
          </w:p>
        </w:tc>
      </w:tr>
      <w:tr w:rsidR="00141866" w:rsidRPr="00C06903" w:rsidTr="008D78DA">
        <w:trPr>
          <w:trHeight w:val="558"/>
          <w:jc w:val="center"/>
        </w:trPr>
        <w:tc>
          <w:tcPr>
            <w:tcW w:w="755" w:type="dxa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C06903">
              <w:rPr>
                <w:rFonts w:ascii="仿宋" w:eastAsia="仿宋" w:hAnsi="仿宋" w:hint="eastAsia"/>
                <w:sz w:val="20"/>
                <w:szCs w:val="20"/>
              </w:rPr>
              <w:t>14</w:t>
            </w:r>
          </w:p>
        </w:tc>
        <w:tc>
          <w:tcPr>
            <w:tcW w:w="1372" w:type="dxa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C06903">
              <w:rPr>
                <w:rFonts w:ascii="仿宋" w:eastAsia="仿宋" w:hAnsi="仿宋" w:hint="eastAsia"/>
                <w:sz w:val="20"/>
                <w:szCs w:val="20"/>
              </w:rPr>
              <w:t>高清显示器</w:t>
            </w:r>
          </w:p>
        </w:tc>
        <w:tc>
          <w:tcPr>
            <w:tcW w:w="4753" w:type="dxa"/>
            <w:vAlign w:val="center"/>
          </w:tcPr>
          <w:p w:rsidR="00141866" w:rsidRPr="00C06903" w:rsidRDefault="00141866" w:rsidP="007006DE">
            <w:pPr>
              <w:rPr>
                <w:rFonts w:ascii="仿宋" w:eastAsia="仿宋" w:hAnsi="仿宋"/>
                <w:sz w:val="20"/>
                <w:szCs w:val="21"/>
                <w:highlight w:val="yellow"/>
              </w:rPr>
            </w:pPr>
            <w:r w:rsidRPr="00C06903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1.屏幕尺寸：不小于27</w:t>
            </w:r>
            <w:r w:rsidR="00F213DD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英寸</w:t>
            </w:r>
            <w:r w:rsidRPr="00C06903">
              <w:rPr>
                <w:rFonts w:ascii="仿宋" w:eastAsia="仿宋" w:hAnsi="仿宋" w:hint="eastAsia"/>
                <w:color w:val="000000"/>
                <w:sz w:val="20"/>
                <w:szCs w:val="20"/>
              </w:rPr>
              <w:br/>
              <w:t>2.色彩：不低于1670</w:t>
            </w:r>
            <w:r w:rsidR="00F213DD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万</w:t>
            </w:r>
            <w:r w:rsidRPr="00C06903">
              <w:rPr>
                <w:rFonts w:ascii="仿宋" w:eastAsia="仿宋" w:hAnsi="仿宋" w:hint="eastAsia"/>
                <w:color w:val="000000"/>
                <w:sz w:val="20"/>
                <w:szCs w:val="20"/>
              </w:rPr>
              <w:br/>
              <w:t>3.分辨率：不低于1920*1080</w:t>
            </w:r>
            <w:r w:rsidRPr="00C06903">
              <w:rPr>
                <w:rFonts w:ascii="仿宋" w:eastAsia="仿宋" w:hAnsi="仿宋" w:hint="eastAsia"/>
                <w:color w:val="000000"/>
                <w:sz w:val="20"/>
                <w:szCs w:val="20"/>
              </w:rPr>
              <w:br/>
              <w:t>4.屏幕材质：IPS全视角，窄边框，采用LED</w:t>
            </w:r>
            <w:r w:rsidR="00F213DD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背工透光</w:t>
            </w:r>
            <w:r w:rsidRPr="00C06903">
              <w:rPr>
                <w:rFonts w:ascii="仿宋" w:eastAsia="仿宋" w:hAnsi="仿宋" w:hint="eastAsia"/>
                <w:color w:val="000000"/>
                <w:sz w:val="20"/>
                <w:szCs w:val="20"/>
              </w:rPr>
              <w:br/>
              <w:t>5.屏幕刷新率：不低于75Hz</w:t>
            </w:r>
            <w:r w:rsidRPr="00C06903">
              <w:rPr>
                <w:rFonts w:ascii="仿宋" w:eastAsia="仿宋" w:hAnsi="仿宋" w:hint="eastAsia"/>
                <w:color w:val="000000"/>
                <w:sz w:val="20"/>
                <w:szCs w:val="20"/>
              </w:rPr>
              <w:br/>
              <w:t>6.对比度：不低于3000:1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C06903">
              <w:rPr>
                <w:rFonts w:ascii="仿宋" w:eastAsia="仿宋" w:hAnsi="仿宋" w:hint="eastAsia"/>
                <w:sz w:val="20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C06903">
              <w:rPr>
                <w:rFonts w:ascii="仿宋" w:eastAsia="仿宋" w:hAnsi="仿宋" w:hint="eastAsia"/>
                <w:sz w:val="20"/>
                <w:szCs w:val="21"/>
              </w:rPr>
              <w:t>50</w:t>
            </w: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15</w:t>
            </w:r>
          </w:p>
        </w:tc>
        <w:tc>
          <w:tcPr>
            <w:tcW w:w="1372" w:type="dxa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多旋翼航拍无人机（飞行训练）</w:t>
            </w:r>
          </w:p>
        </w:tc>
        <w:tc>
          <w:tcPr>
            <w:tcW w:w="4753" w:type="dxa"/>
            <w:vAlign w:val="center"/>
          </w:tcPr>
          <w:p w:rsidR="00141866" w:rsidRPr="00C06903" w:rsidRDefault="00141866" w:rsidP="00141866">
            <w:pPr>
              <w:numPr>
                <w:ilvl w:val="0"/>
                <w:numId w:val="1"/>
              </w:numPr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尺寸：展开尺寸：（包含桨叶）≤8*38*8cm，折叠尺寸≤17*12*6cm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2.高度：不低于120米，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 xml:space="preserve">3.续航：不低于20分钟（3.7v 1800毫安） 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4.功能：带屏遥控器、速度切换、一键空投、陀螺仪校准、地磁校准、手势拍照录像、电调遥控五镜、720自动避障、自动美化图片、自动跟随模式。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5.含3块飞行电池、sd卡1张、读卡器一个；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</w:rPr>
              <w:t>台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</w:rPr>
              <w:t>10</w:t>
            </w: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16</w:t>
            </w:r>
          </w:p>
        </w:tc>
        <w:tc>
          <w:tcPr>
            <w:tcW w:w="1372" w:type="dxa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专业航拍无人机</w:t>
            </w:r>
          </w:p>
        </w:tc>
        <w:tc>
          <w:tcPr>
            <w:tcW w:w="4753" w:type="dxa"/>
            <w:vAlign w:val="center"/>
          </w:tcPr>
          <w:p w:rsidR="00141866" w:rsidRPr="00C06903" w:rsidRDefault="00141866" w:rsidP="007006DE">
            <w:p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1.</w:t>
            </w:r>
            <w:r w:rsidRPr="00C06903">
              <w:rPr>
                <w:rFonts w:ascii="仿宋" w:eastAsia="仿宋" w:hAnsi="仿宋" w:hint="eastAsia"/>
              </w:rPr>
              <w:t xml:space="preserve"> 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 xml:space="preserve">1/1.3 英寸 CMOS 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2.视频拍摄能力：不低于4K 30P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3.最大信号有效距离：7-9km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4.主摄像素数：不低于4800万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5.实时图传质量：不低于720p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6.电池容量：不低于18Wh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7.数据传输：其他传输方式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8.最大抗风速：5级风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9.机身重量：约240g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10.最大飞行时间：不低于30分钟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11.图片格式：JPEG；DNG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12.操控方式：遥控器控制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13.支持接口类型：Micro USB；Lightning；USB-C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lastRenderedPageBreak/>
              <w:t>14.包装清单：飞机×1、RC×1、智能飞行电池×3、备用螺旋桨（对）×3、备用螺丝×18、螺丝刀×1、云台保护锁扣×1、Type-C to Type-C PD 快充线 ×1、USB-C 数据线×1、单肩包×1、双向充电管家×1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</w:rPr>
              <w:lastRenderedPageBreak/>
              <w:t>台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</w:rPr>
              <w:t>5</w:t>
            </w:r>
          </w:p>
        </w:tc>
      </w:tr>
      <w:tr w:rsidR="00141866" w:rsidRPr="00C06903" w:rsidTr="008D78DA">
        <w:trPr>
          <w:trHeight w:val="2400"/>
          <w:jc w:val="center"/>
        </w:trPr>
        <w:tc>
          <w:tcPr>
            <w:tcW w:w="755" w:type="dxa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lastRenderedPageBreak/>
              <w:t>17</w:t>
            </w:r>
          </w:p>
        </w:tc>
        <w:tc>
          <w:tcPr>
            <w:tcW w:w="1372" w:type="dxa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固定翼无人机航模</w:t>
            </w:r>
          </w:p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753" w:type="dxa"/>
            <w:vAlign w:val="center"/>
          </w:tcPr>
          <w:p w:rsidR="00141866" w:rsidRPr="00C06903" w:rsidRDefault="00141866" w:rsidP="00141866">
            <w:pPr>
              <w:numPr>
                <w:ilvl w:val="0"/>
                <w:numId w:val="2"/>
              </w:numPr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翼展: 1800毫米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2. 机身长: 约1335毫米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3. 起飞重量:约2180克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 xml:space="preserve">4. 电机:无刷3541-KV750V 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 xml:space="preserve">5. 电调: 45A   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6. 桨叶: 12寸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7. 舵机: 17gx6个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8. 通道:6通道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9. 锂电池:4S 3300~4000mAh 35c（3块）；带充电器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10. 副翼:有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11. 起落架:有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12. 垂直尾翼:有</w:t>
            </w:r>
          </w:p>
          <w:p w:rsidR="00141866" w:rsidRPr="00C06903" w:rsidRDefault="00141866" w:rsidP="007006D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13. 襟翼：有</w:t>
            </w:r>
            <w:r w:rsidRPr="00C06903">
              <w:rPr>
                <w:rFonts w:ascii="仿宋" w:eastAsia="仿宋" w:hAnsi="仿宋" w:hint="eastAsia"/>
                <w:szCs w:val="21"/>
              </w:rPr>
              <w:br/>
              <w:t>14. 装电池方式：快拆电池仓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</w:rPr>
              <w:t>套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</w:rPr>
              <w:t>3</w:t>
            </w:r>
          </w:p>
        </w:tc>
      </w:tr>
      <w:tr w:rsidR="00141866" w:rsidRPr="00C06903" w:rsidTr="008D78DA">
        <w:trPr>
          <w:trHeight w:val="540"/>
          <w:jc w:val="center"/>
        </w:trPr>
        <w:tc>
          <w:tcPr>
            <w:tcW w:w="755" w:type="dxa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18</w:t>
            </w:r>
          </w:p>
        </w:tc>
        <w:tc>
          <w:tcPr>
            <w:tcW w:w="1372" w:type="dxa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  <w:szCs w:val="21"/>
              </w:rPr>
              <w:t>垂直起降固定翼无人机航模</w:t>
            </w:r>
          </w:p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753" w:type="dxa"/>
            <w:vAlign w:val="center"/>
          </w:tcPr>
          <w:p w:rsidR="00141866" w:rsidRPr="00C06903" w:rsidRDefault="00141866" w:rsidP="007006DE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t>1. 材质:泡沫EPP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2. 翼展:950mm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3. 机身长度:763mm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4. 飞行重量:1160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5. 克翼载荷:56g/sq.cm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6. 飞行时间:约40分钟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7. 定位系统:GPS&amp;GLONASS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8. 控制系统:VTOL 飞控固定翼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9. 电机:2212-KV980*1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10. 固定翼电调:20A *1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11. 固定翼桨叶:9045 *1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12. 多旋翼电机:2212-KV980*4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13. 多旋翼电调:15A 4-合-1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14. 多旋翼桨叶:9045 *4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15. 舵面舵机:约9克模拟舵机*4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16. 固定翼巡航速度:16m/s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17. 遥控&amp;数传距离:5~7公里(无遮挡)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18. 动力电池:4S14.8V 4500mAh锂电池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 xml:space="preserve">19. 可垂直起飞/降落 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20. 多轴模式/固定翼模式 随意切换。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21. 固定翼巡航功能，飞机始终保持设定的高度和方向。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22. 失控返航/一键返航。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  <w:t>23. 航点规划功能。</w:t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br/>
            </w:r>
            <w:r w:rsidRPr="00C06903">
              <w:rPr>
                <w:rFonts w:ascii="仿宋" w:eastAsia="仿宋" w:hAnsi="仿宋" w:hint="eastAsia"/>
                <w:color w:val="000000"/>
                <w:szCs w:val="21"/>
              </w:rPr>
              <w:lastRenderedPageBreak/>
              <w:t>24. 其他拓展功能</w:t>
            </w:r>
          </w:p>
        </w:tc>
        <w:tc>
          <w:tcPr>
            <w:tcW w:w="1059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</w:rPr>
              <w:lastRenderedPageBreak/>
              <w:t>套</w:t>
            </w:r>
          </w:p>
        </w:tc>
        <w:tc>
          <w:tcPr>
            <w:tcW w:w="992" w:type="dxa"/>
            <w:vAlign w:val="center"/>
          </w:tcPr>
          <w:p w:rsidR="00141866" w:rsidRPr="00C06903" w:rsidRDefault="00141866" w:rsidP="007006DE">
            <w:pPr>
              <w:jc w:val="center"/>
              <w:rPr>
                <w:rFonts w:ascii="仿宋" w:eastAsia="仿宋" w:hAnsi="仿宋"/>
                <w:szCs w:val="21"/>
              </w:rPr>
            </w:pPr>
            <w:r w:rsidRPr="00C06903">
              <w:rPr>
                <w:rFonts w:ascii="仿宋" w:eastAsia="仿宋" w:hAnsi="仿宋" w:hint="eastAsia"/>
              </w:rPr>
              <w:t>3</w:t>
            </w:r>
          </w:p>
        </w:tc>
      </w:tr>
    </w:tbl>
    <w:p w:rsidR="00141866" w:rsidRDefault="00141866" w:rsidP="00141866">
      <w:pPr>
        <w:widowControl/>
        <w:shd w:val="clear" w:color="auto" w:fill="FFFFFF"/>
        <w:spacing w:line="480" w:lineRule="exact"/>
        <w:jc w:val="left"/>
        <w:rPr>
          <w:rFonts w:eastAsia="Calibri" w:cs="Times New Roman"/>
          <w:color w:val="333333"/>
          <w:kern w:val="0"/>
          <w:sz w:val="24"/>
          <w:szCs w:val="24"/>
        </w:rPr>
      </w:pPr>
    </w:p>
    <w:p w:rsidR="00141866" w:rsidRDefault="00141866"/>
    <w:sectPr w:rsidR="00141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6B8" w:rsidRDefault="00B446B8" w:rsidP="00141866">
      <w:r>
        <w:separator/>
      </w:r>
    </w:p>
  </w:endnote>
  <w:endnote w:type="continuationSeparator" w:id="0">
    <w:p w:rsidR="00B446B8" w:rsidRDefault="00B446B8" w:rsidP="00141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6B8" w:rsidRDefault="00B446B8" w:rsidP="00141866">
      <w:r>
        <w:separator/>
      </w:r>
    </w:p>
  </w:footnote>
  <w:footnote w:type="continuationSeparator" w:id="0">
    <w:p w:rsidR="00B446B8" w:rsidRDefault="00B446B8" w:rsidP="00141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B7D564"/>
    <w:multiLevelType w:val="singleLevel"/>
    <w:tmpl w:val="9AB7D56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96F"/>
    <w:rsid w:val="00141866"/>
    <w:rsid w:val="00193EFA"/>
    <w:rsid w:val="001A0ECD"/>
    <w:rsid w:val="004F245E"/>
    <w:rsid w:val="008B2E3F"/>
    <w:rsid w:val="008D78DA"/>
    <w:rsid w:val="0090696F"/>
    <w:rsid w:val="00A45095"/>
    <w:rsid w:val="00B42B72"/>
    <w:rsid w:val="00B446B8"/>
    <w:rsid w:val="00DD2EB1"/>
    <w:rsid w:val="00F2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648D4"/>
  <w15:chartTrackingRefBased/>
  <w15:docId w15:val="{ADABC8DB-217F-469A-A12D-AD1D108F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8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186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18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1866"/>
    <w:rPr>
      <w:sz w:val="18"/>
      <w:szCs w:val="18"/>
    </w:rPr>
  </w:style>
  <w:style w:type="paragraph" w:customStyle="1" w:styleId="Default">
    <w:name w:val="Default"/>
    <w:qFormat/>
    <w:rsid w:val="00141866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D2EB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D2E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890</Words>
  <Characters>5077</Characters>
  <Application>Microsoft Office Word</Application>
  <DocSecurity>0</DocSecurity>
  <Lines>42</Lines>
  <Paragraphs>11</Paragraphs>
  <ScaleCrop>false</ScaleCrop>
  <Company>苏州美宜电子科技有限公司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苏利</dc:creator>
  <cp:keywords/>
  <dc:description/>
  <cp:lastModifiedBy>苏利</cp:lastModifiedBy>
  <cp:revision>9</cp:revision>
  <cp:lastPrinted>2025-12-01T02:15:00Z</cp:lastPrinted>
  <dcterms:created xsi:type="dcterms:W3CDTF">2025-12-01T02:08:00Z</dcterms:created>
  <dcterms:modified xsi:type="dcterms:W3CDTF">2025-12-03T00:53:00Z</dcterms:modified>
</cp:coreProperties>
</file>